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C44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BB2553">
        <w:rPr>
          <w:rFonts w:cs="Arial"/>
          <w:b/>
          <w:color w:val="auto"/>
        </w:rPr>
        <w:t>Compact</w:t>
      </w:r>
    </w:p>
    <w:p w14:paraId="33606F9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5A4F8FA" w14:textId="77777777" w:rsidR="000F6111" w:rsidRPr="00BB2553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BB2553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BB2553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BB2553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74F0467D" w14:textId="77777777" w:rsidR="000F6111" w:rsidRPr="00BB2553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fr-FR"/>
        </w:rPr>
      </w:pPr>
    </w:p>
    <w:p w14:paraId="40CD280A" w14:textId="77777777" w:rsidR="003027AE" w:rsidRDefault="003027AE" w:rsidP="008D11D6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1985E093" w14:textId="77777777" w:rsidR="003027AE" w:rsidRDefault="003027AE" w:rsidP="008D11D6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4005322E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262F331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9186888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486EF90E" w14:textId="77777777" w:rsidR="0046572F" w:rsidRPr="008D11D6" w:rsidRDefault="00BB2553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>Modèle compact</w:t>
      </w:r>
    </w:p>
    <w:p w14:paraId="64556B25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3BFC5B36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</w:t>
      </w:r>
      <w:r w:rsidR="00BB2553">
        <w:rPr>
          <w:rFonts w:ascii="Arial" w:hAnsi="Arial" w:cs="Arial"/>
          <w:caps w:val="0"/>
          <w:lang w:val="fr-FR"/>
        </w:rPr>
        <w:t>-</w:t>
      </w:r>
      <w:r w:rsidR="003027AE">
        <w:rPr>
          <w:rFonts w:ascii="Arial" w:hAnsi="Arial" w:cs="Arial"/>
          <w:caps w:val="0"/>
          <w:lang w:val="fr-FR"/>
        </w:rPr>
        <w:t>réglable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5B43E841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17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5731E3F2" w14:textId="77777777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BB2553">
        <w:rPr>
          <w:rFonts w:ascii="Arial" w:hAnsi="Arial" w:cs="Arial"/>
          <w:caps w:val="0"/>
          <w:sz w:val="19"/>
          <w:szCs w:val="19"/>
          <w:lang w:val="fr-FR"/>
        </w:rPr>
        <w:t>sur vitrage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32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36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ou sur traverse (moyennant l’utilisation de profils supplémentaires)</w:t>
      </w:r>
    </w:p>
    <w:p w14:paraId="3002AF0E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72027464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63380508" w14:textId="77777777" w:rsidR="00D97163" w:rsidRDefault="00444BD3" w:rsidP="00D9716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7725E28A" w14:textId="77777777" w:rsidR="00D97163" w:rsidRPr="00D97163" w:rsidRDefault="00D97163" w:rsidP="00D9716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D97163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0370B1C9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BB2553">
        <w:rPr>
          <w:rFonts w:ascii="Arial" w:hAnsi="Arial" w:cs="Arial"/>
          <w:b w:val="0"/>
          <w:caps w:val="0"/>
          <w:sz w:val="19"/>
          <w:szCs w:val="19"/>
          <w:lang w:val="fr-FR"/>
        </w:rPr>
        <w:t>78 mm</w:t>
      </w:r>
    </w:p>
    <w:p w14:paraId="156123FE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4AAE950C" w14:textId="77777777" w:rsidR="003027AE" w:rsidRDefault="003027AE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698DC08" w14:textId="77777777" w:rsidR="003027AE" w:rsidRDefault="003027AE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513DDD3F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4D5D9885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AB10FF8" w14:textId="77777777" w:rsidR="000F6111" w:rsidRPr="00444BD3" w:rsidRDefault="003027AE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15BE54EB" w14:textId="46767BEC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6E6CF3">
        <w:rPr>
          <w:rFonts w:cs="Arial"/>
          <w:sz w:val="19"/>
          <w:szCs w:val="19"/>
          <w:lang w:val="nl-NL"/>
        </w:rPr>
        <w:t>3</w:t>
      </w:r>
      <w:r w:rsidR="00BB2553">
        <w:rPr>
          <w:rStyle w:val="bestekwaardenChar"/>
          <w:rFonts w:cs="Arial"/>
          <w:color w:val="auto"/>
          <w:sz w:val="19"/>
          <w:szCs w:val="19"/>
        </w:rPr>
        <w:t>,</w:t>
      </w:r>
      <w:r w:rsidR="006E6CF3">
        <w:rPr>
          <w:rStyle w:val="bestekwaardenChar"/>
          <w:rFonts w:cs="Arial"/>
          <w:color w:val="auto"/>
          <w:sz w:val="19"/>
          <w:szCs w:val="19"/>
        </w:rPr>
        <w:t>45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41CC7B36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650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5C9F972A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B2553">
        <w:rPr>
          <w:rFonts w:cs="Arial"/>
          <w:sz w:val="19"/>
          <w:szCs w:val="19"/>
          <w:lang w:val="fr-FR"/>
        </w:rPr>
        <w:t>1</w:t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71770A36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7ECF9F4B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7E1EECD0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073CCD" w:rsidRPr="00073CCD">
        <w:rPr>
          <w:rFonts w:cs="Arial"/>
          <w:b/>
          <w:sz w:val="19"/>
          <w:szCs w:val="19"/>
          <w:lang w:val="fr-FR"/>
        </w:rPr>
        <w:t>D</w:t>
      </w:r>
      <w:r w:rsidR="00073CCD" w:rsidRPr="00073CCD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073CCD" w:rsidRPr="00073CCD">
        <w:rPr>
          <w:rFonts w:cs="Arial"/>
          <w:b/>
          <w:sz w:val="19"/>
          <w:szCs w:val="19"/>
          <w:lang w:val="fr-FR"/>
        </w:rPr>
        <w:t>(C;C</w:t>
      </w:r>
      <w:r w:rsidR="00073CCD" w:rsidRPr="00073CCD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073CCD" w:rsidRPr="00073CCD">
        <w:rPr>
          <w:rFonts w:cs="Arial"/>
          <w:b/>
          <w:sz w:val="19"/>
          <w:szCs w:val="19"/>
          <w:lang w:val="fr-FR"/>
        </w:rPr>
        <w:t>):</w:t>
      </w:r>
    </w:p>
    <w:p w14:paraId="036FEF69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78404EC1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>ouverture de passage</w:t>
      </w:r>
      <w:r w:rsidR="007C5565" w:rsidRPr="00BB2553">
        <w:rPr>
          <w:rFonts w:cs="Arial"/>
          <w:sz w:val="19"/>
          <w:szCs w:val="19"/>
          <w:lang w:val="fr-FR"/>
        </w:rPr>
        <w:t xml:space="preserve"> 10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36 (0;-1) </w:t>
      </w:r>
      <w:r w:rsidR="00BB2553" w:rsidRPr="00BB2553">
        <w:rPr>
          <w:rFonts w:cs="Arial"/>
          <w:sz w:val="19"/>
          <w:szCs w:val="19"/>
          <w:lang w:val="fr-FR"/>
        </w:rPr>
        <w:t>dB</w:t>
      </w:r>
    </w:p>
    <w:p w14:paraId="561A4A7B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BB2553">
        <w:rPr>
          <w:rFonts w:cs="Arial"/>
          <w:sz w:val="19"/>
          <w:szCs w:val="19"/>
          <w:lang w:val="fr-FR"/>
        </w:rPr>
        <w:t>1</w:t>
      </w:r>
      <w:r w:rsidR="00BB2553" w:rsidRPr="00BB2553">
        <w:rPr>
          <w:rFonts w:cs="Arial"/>
          <w:sz w:val="19"/>
          <w:szCs w:val="19"/>
          <w:lang w:val="fr-FR"/>
        </w:rPr>
        <w:t>3</w:t>
      </w:r>
      <w:r w:rsidR="007C5565" w:rsidRPr="00BB2553">
        <w:rPr>
          <w:rFonts w:cs="Arial"/>
          <w:sz w:val="19"/>
          <w:szCs w:val="19"/>
          <w:lang w:val="fr-FR"/>
        </w:rPr>
        <w:t xml:space="preserve">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</w:rPr>
        <w:t xml:space="preserve">35 (0;-1) </w:t>
      </w:r>
      <w:r w:rsidR="00BB2553" w:rsidRPr="00BB2553">
        <w:rPr>
          <w:rFonts w:cs="Arial"/>
          <w:sz w:val="19"/>
          <w:szCs w:val="19"/>
        </w:rPr>
        <w:t>dB</w:t>
      </w:r>
    </w:p>
    <w:p w14:paraId="49A84100" w14:textId="77777777" w:rsidR="007C5565" w:rsidRPr="00BB255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 xml:space="preserve">ouverture de passage </w:t>
      </w:r>
      <w:r w:rsidR="00BB2553" w:rsidRPr="00BB2553">
        <w:rPr>
          <w:rFonts w:cs="Arial"/>
          <w:sz w:val="19"/>
          <w:szCs w:val="19"/>
          <w:lang w:val="fr-FR"/>
        </w:rPr>
        <w:t>15</w:t>
      </w:r>
      <w:r w:rsidR="007C5565" w:rsidRPr="00BB2553">
        <w:rPr>
          <w:rFonts w:cs="Arial"/>
          <w:sz w:val="19"/>
          <w:szCs w:val="19"/>
          <w:lang w:val="fr-FR"/>
        </w:rPr>
        <w:t xml:space="preserve"> mm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BB2553" w:rsidRPr="00BB2553">
        <w:rPr>
          <w:rStyle w:val="bestekwaardenChar"/>
          <w:rFonts w:cs="Arial"/>
          <w:color w:val="auto"/>
          <w:sz w:val="19"/>
          <w:szCs w:val="19"/>
        </w:rPr>
        <w:t xml:space="preserve">33 (0;-1) </w:t>
      </w:r>
      <w:r w:rsidR="00BB2553" w:rsidRPr="00BB2553">
        <w:rPr>
          <w:rFonts w:cs="Arial"/>
          <w:sz w:val="19"/>
          <w:szCs w:val="19"/>
        </w:rPr>
        <w:t>dB</w:t>
      </w:r>
    </w:p>
    <w:p w14:paraId="56D2818D" w14:textId="77777777" w:rsidR="000F6111" w:rsidRPr="00BB2553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>en position fermée</w:t>
      </w:r>
      <w:r w:rsidR="000F6111" w:rsidRPr="00BB2553">
        <w:rPr>
          <w:rFonts w:cs="Arial"/>
          <w:sz w:val="19"/>
          <w:szCs w:val="19"/>
          <w:lang w:val="fr-FR"/>
        </w:rPr>
        <w:t xml:space="preserve">: </w:t>
      </w:r>
      <w:r w:rsidR="00F63DF6" w:rsidRPr="00BB2553">
        <w:rPr>
          <w:rFonts w:cs="Arial"/>
          <w:sz w:val="19"/>
          <w:szCs w:val="19"/>
          <w:lang w:val="fr-FR"/>
        </w:rPr>
        <w:tab/>
      </w:r>
      <w:r w:rsidR="000F6111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Fonts w:cs="Arial"/>
          <w:sz w:val="19"/>
          <w:szCs w:val="19"/>
          <w:lang w:val="fr-FR"/>
        </w:rPr>
        <w:tab/>
      </w:r>
      <w:r w:rsidR="00F322BA" w:rsidRPr="00BB2553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64C0F548" w14:textId="77777777" w:rsidR="000F6111" w:rsidRPr="00444BD3" w:rsidRDefault="000F6111" w:rsidP="00051630">
      <w:pPr>
        <w:pStyle w:val="bestektekst"/>
        <w:rPr>
          <w:rFonts w:cs="Arial"/>
          <w:szCs w:val="20"/>
          <w:lang w:val="fr-FR"/>
        </w:rPr>
      </w:pPr>
    </w:p>
    <w:p w14:paraId="598EBD0C" w14:textId="77777777" w:rsidR="003027AE" w:rsidRPr="003027AE" w:rsidRDefault="003027AE" w:rsidP="00444BD3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3027AE">
        <w:rPr>
          <w:rFonts w:cs="Arial"/>
          <w:b/>
          <w:sz w:val="19"/>
          <w:szCs w:val="19"/>
          <w:lang w:val="fr-FR"/>
        </w:rPr>
        <w:t>Débit Q sous 20 Pa</w:t>
      </w:r>
      <w:r w:rsidRPr="003027AE">
        <w:rPr>
          <w:rFonts w:cs="Arial"/>
          <w:sz w:val="19"/>
          <w:szCs w:val="19"/>
          <w:lang w:val="fr-FR"/>
        </w:rPr>
        <w:t>:</w:t>
      </w:r>
    </w:p>
    <w:p w14:paraId="53F752CB" w14:textId="77777777" w:rsidR="003027AE" w:rsidRDefault="003027AE" w:rsidP="003027A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BB2553">
        <w:rPr>
          <w:rFonts w:cs="Arial"/>
          <w:sz w:val="19"/>
          <w:szCs w:val="19"/>
          <w:lang w:val="fr-FR"/>
        </w:rPr>
        <w:t>ouverture de passage 10 mm</w:t>
      </w:r>
      <w:r w:rsidRPr="00BB2553">
        <w:rPr>
          <w:rFonts w:cs="Arial"/>
          <w:sz w:val="19"/>
          <w:szCs w:val="19"/>
          <w:lang w:val="fr-FR"/>
        </w:rPr>
        <w:tab/>
      </w:r>
      <w:r w:rsidRPr="00BB255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64,1 m³/h/m</w:t>
      </w:r>
    </w:p>
    <w:p w14:paraId="523022FE" w14:textId="77777777" w:rsidR="003027AE" w:rsidRPr="003027AE" w:rsidRDefault="003027AE" w:rsidP="003027A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3027AE">
        <w:rPr>
          <w:rFonts w:cs="Arial"/>
          <w:sz w:val="19"/>
          <w:szCs w:val="19"/>
          <w:lang w:val="fr-FR"/>
        </w:rPr>
        <w:t>ouverture de passage 13 mm</w:t>
      </w:r>
      <w:r w:rsidRPr="003027AE">
        <w:rPr>
          <w:rFonts w:cs="Arial"/>
          <w:sz w:val="19"/>
          <w:szCs w:val="19"/>
          <w:lang w:val="fr-FR"/>
        </w:rPr>
        <w:tab/>
      </w:r>
      <w:r w:rsidRPr="003027AE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67,3 m³/h/m</w:t>
      </w:r>
    </w:p>
    <w:p w14:paraId="1BBB3DAC" w14:textId="77777777" w:rsidR="003027AE" w:rsidRDefault="003027AE" w:rsidP="003027A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3027AE">
        <w:rPr>
          <w:rFonts w:cs="Arial"/>
          <w:sz w:val="19"/>
          <w:szCs w:val="19"/>
          <w:lang w:val="fr-FR"/>
        </w:rPr>
        <w:t>ouverture de passage 15 mm</w:t>
      </w:r>
      <w:r w:rsidRPr="003027AE">
        <w:rPr>
          <w:rFonts w:cs="Arial"/>
          <w:sz w:val="19"/>
          <w:szCs w:val="19"/>
          <w:lang w:val="fr-FR"/>
        </w:rPr>
        <w:tab/>
      </w:r>
      <w:r w:rsidRPr="003027AE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68,8 m³/h/m</w:t>
      </w:r>
    </w:p>
    <w:p w14:paraId="7939A953" w14:textId="77777777" w:rsidR="003027AE" w:rsidRPr="003027AE" w:rsidRDefault="003027AE" w:rsidP="003027AE">
      <w:pPr>
        <w:pStyle w:val="bestektekst"/>
        <w:ind w:left="1068"/>
        <w:rPr>
          <w:rFonts w:cs="Arial"/>
          <w:sz w:val="19"/>
          <w:szCs w:val="19"/>
          <w:lang w:val="fr-FR"/>
        </w:rPr>
      </w:pPr>
    </w:p>
    <w:p w14:paraId="3421DE0C" w14:textId="77777777" w:rsidR="00D01E6A" w:rsidRPr="003027AE" w:rsidRDefault="003027AE" w:rsidP="003027AE">
      <w:pPr>
        <w:pStyle w:val="bestektekst"/>
        <w:ind w:left="426"/>
        <w:rPr>
          <w:rFonts w:cs="Arial"/>
          <w:color w:val="000000"/>
          <w:sz w:val="16"/>
          <w:szCs w:val="16"/>
          <w:lang w:val="fr-FR"/>
        </w:rPr>
      </w:pPr>
      <w:r w:rsidRPr="003027AE">
        <w:rPr>
          <w:rFonts w:cs="Arial"/>
          <w:sz w:val="19"/>
          <w:szCs w:val="19"/>
          <w:lang w:val="fr-FR"/>
        </w:rPr>
        <w:tab/>
      </w:r>
      <w:r w:rsidRPr="003027AE">
        <w:rPr>
          <w:rFonts w:cs="Arial"/>
          <w:sz w:val="19"/>
          <w:szCs w:val="19"/>
          <w:lang w:val="fr-FR"/>
        </w:rPr>
        <w:tab/>
      </w:r>
      <w:r w:rsidRPr="003027AE">
        <w:rPr>
          <w:rFonts w:cs="Arial"/>
          <w:sz w:val="19"/>
          <w:szCs w:val="19"/>
          <w:lang w:val="fr-FR"/>
        </w:rPr>
        <w:tab/>
      </w:r>
      <w:r w:rsidRPr="003027AE">
        <w:rPr>
          <w:rFonts w:cs="Arial"/>
          <w:sz w:val="19"/>
          <w:szCs w:val="19"/>
          <w:lang w:val="fr-FR"/>
        </w:rPr>
        <w:tab/>
        <w:t xml:space="preserve"> </w:t>
      </w:r>
    </w:p>
    <w:sectPr w:rsidR="00D01E6A" w:rsidRPr="0030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76C4" w14:textId="77777777" w:rsidR="00FF6E34" w:rsidRDefault="00FF6E34" w:rsidP="000F6111">
      <w:r>
        <w:separator/>
      </w:r>
    </w:p>
  </w:endnote>
  <w:endnote w:type="continuationSeparator" w:id="0">
    <w:p w14:paraId="503CDE41" w14:textId="77777777" w:rsidR="00FF6E34" w:rsidRDefault="00FF6E3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46CF" w14:textId="77777777" w:rsidR="00FF6E34" w:rsidRDefault="00FF6E34" w:rsidP="000F6111">
      <w:r>
        <w:separator/>
      </w:r>
    </w:p>
  </w:footnote>
  <w:footnote w:type="continuationSeparator" w:id="0">
    <w:p w14:paraId="54613FCA" w14:textId="77777777" w:rsidR="00FF6E34" w:rsidRDefault="00FF6E3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839">
    <w:abstractNumId w:val="4"/>
  </w:num>
  <w:num w:numId="2" w16cid:durableId="2014144111">
    <w:abstractNumId w:val="3"/>
  </w:num>
  <w:num w:numId="3" w16cid:durableId="999845217">
    <w:abstractNumId w:val="5"/>
  </w:num>
  <w:num w:numId="4" w16cid:durableId="923730598">
    <w:abstractNumId w:val="0"/>
  </w:num>
  <w:num w:numId="5" w16cid:durableId="1340501610">
    <w:abstractNumId w:val="1"/>
  </w:num>
  <w:num w:numId="6" w16cid:durableId="1338191116">
    <w:abstractNumId w:val="2"/>
  </w:num>
  <w:num w:numId="7" w16cid:durableId="77505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73CCD"/>
    <w:rsid w:val="000F6111"/>
    <w:rsid w:val="001263A2"/>
    <w:rsid w:val="002C4808"/>
    <w:rsid w:val="00301617"/>
    <w:rsid w:val="003027AE"/>
    <w:rsid w:val="004250BD"/>
    <w:rsid w:val="00444BD3"/>
    <w:rsid w:val="0046572F"/>
    <w:rsid w:val="004779C6"/>
    <w:rsid w:val="004B21AD"/>
    <w:rsid w:val="004B4035"/>
    <w:rsid w:val="00500F52"/>
    <w:rsid w:val="005A48BD"/>
    <w:rsid w:val="005F1B06"/>
    <w:rsid w:val="006E6CF3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B5061"/>
    <w:rsid w:val="00B44B68"/>
    <w:rsid w:val="00B91415"/>
    <w:rsid w:val="00BB2553"/>
    <w:rsid w:val="00CE78ED"/>
    <w:rsid w:val="00D01E6A"/>
    <w:rsid w:val="00D22E19"/>
    <w:rsid w:val="00D2548F"/>
    <w:rsid w:val="00D97163"/>
    <w:rsid w:val="00DE31FE"/>
    <w:rsid w:val="00E422B7"/>
    <w:rsid w:val="00E7562F"/>
    <w:rsid w:val="00F322BA"/>
    <w:rsid w:val="00F50476"/>
    <w:rsid w:val="00F56E7F"/>
    <w:rsid w:val="00F63DF6"/>
    <w:rsid w:val="00F94BEF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B0D"/>
  <w15:docId w15:val="{8D48C67C-D405-4097-8E1F-B861B58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27</cp:revision>
  <dcterms:created xsi:type="dcterms:W3CDTF">2012-06-13T06:53:00Z</dcterms:created>
  <dcterms:modified xsi:type="dcterms:W3CDTF">2023-03-30T08:27:00Z</dcterms:modified>
</cp:coreProperties>
</file>